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C56101">
        <w:rPr>
          <w:sz w:val="28"/>
          <w:szCs w:val="28"/>
        </w:rPr>
        <w:t>0</w:t>
      </w:r>
      <w:r w:rsidR="002268C7">
        <w:rPr>
          <w:sz w:val="28"/>
          <w:szCs w:val="28"/>
        </w:rPr>
        <w:t>7</w:t>
      </w:r>
      <w:r w:rsidR="00C56101">
        <w:rPr>
          <w:sz w:val="28"/>
          <w:szCs w:val="28"/>
        </w:rPr>
        <w:t>.11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C10C1A">
        <w:rPr>
          <w:sz w:val="28"/>
          <w:szCs w:val="28"/>
        </w:rPr>
        <w:t>608</w:t>
      </w:r>
      <w:r w:rsidR="00C56101">
        <w:rPr>
          <w:sz w:val="28"/>
          <w:szCs w:val="28"/>
        </w:rPr>
        <w:t>/22</w:t>
      </w:r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</w:t>
      </w:r>
      <w:r w:rsidR="00066A2E">
        <w:rPr>
          <w:sz w:val="28"/>
          <w:szCs w:val="28"/>
        </w:rPr>
        <w:t>и», на основании обращения от 03</w:t>
      </w:r>
      <w:r w:rsidR="00C56101">
        <w:rPr>
          <w:sz w:val="28"/>
          <w:szCs w:val="28"/>
        </w:rPr>
        <w:t xml:space="preserve">.11.2022г № </w:t>
      </w:r>
      <w:r w:rsidR="00066A2E">
        <w:rPr>
          <w:sz w:val="28"/>
          <w:szCs w:val="28"/>
        </w:rPr>
        <w:t>09.01-1019/22</w:t>
      </w:r>
      <w:r w:rsidR="00AC217E">
        <w:rPr>
          <w:sz w:val="28"/>
          <w:szCs w:val="28"/>
        </w:rPr>
        <w:t xml:space="preserve"> 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 w:rsidR="00066A2E">
        <w:rPr>
          <w:sz w:val="28"/>
          <w:szCs w:val="28"/>
        </w:rPr>
        <w:t xml:space="preserve">проект планировки территории и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 xml:space="preserve"> </w:t>
      </w:r>
      <w:r w:rsidR="00066A2E" w:rsidRPr="00066A2E">
        <w:rPr>
          <w:sz w:val="28"/>
          <w:szCs w:val="28"/>
        </w:rPr>
        <w:t>для размещения объе</w:t>
      </w:r>
      <w:r w:rsidR="00066A2E">
        <w:rPr>
          <w:sz w:val="28"/>
          <w:szCs w:val="28"/>
        </w:rPr>
        <w:t xml:space="preserve">кта «Газопровод межпоселковый </w:t>
      </w:r>
      <w:r w:rsidR="00C10C1A" w:rsidRPr="00C10C1A">
        <w:rPr>
          <w:sz w:val="28"/>
          <w:szCs w:val="28"/>
        </w:rPr>
        <w:t xml:space="preserve">с. </w:t>
      </w:r>
      <w:proofErr w:type="spellStart"/>
      <w:r w:rsidR="00C10C1A" w:rsidRPr="00C10C1A">
        <w:rPr>
          <w:sz w:val="28"/>
          <w:szCs w:val="28"/>
        </w:rPr>
        <w:t>Закобякино</w:t>
      </w:r>
      <w:proofErr w:type="spellEnd"/>
      <w:r w:rsidR="00C10C1A" w:rsidRPr="00C10C1A">
        <w:rPr>
          <w:sz w:val="28"/>
          <w:szCs w:val="28"/>
        </w:rPr>
        <w:t xml:space="preserve"> – д. </w:t>
      </w:r>
      <w:proofErr w:type="spellStart"/>
      <w:r w:rsidR="00C10C1A" w:rsidRPr="00C10C1A">
        <w:rPr>
          <w:sz w:val="28"/>
          <w:szCs w:val="28"/>
        </w:rPr>
        <w:t>Исады</w:t>
      </w:r>
      <w:proofErr w:type="spellEnd"/>
      <w:r w:rsidR="00C10C1A" w:rsidRPr="00C10C1A">
        <w:rPr>
          <w:sz w:val="28"/>
          <w:szCs w:val="28"/>
        </w:rPr>
        <w:t xml:space="preserve"> с отпайкой на д. </w:t>
      </w:r>
      <w:proofErr w:type="spellStart"/>
      <w:r w:rsidR="00C10C1A" w:rsidRPr="00C10C1A">
        <w:rPr>
          <w:sz w:val="28"/>
          <w:szCs w:val="28"/>
        </w:rPr>
        <w:t>Крутик</w:t>
      </w:r>
      <w:proofErr w:type="spellEnd"/>
      <w:r w:rsidR="00C10C1A" w:rsidRPr="00C10C1A">
        <w:rPr>
          <w:sz w:val="28"/>
          <w:szCs w:val="28"/>
        </w:rPr>
        <w:t xml:space="preserve"> – д. </w:t>
      </w:r>
      <w:proofErr w:type="spellStart"/>
      <w:r w:rsidR="00C10C1A" w:rsidRPr="00C10C1A">
        <w:rPr>
          <w:sz w:val="28"/>
          <w:szCs w:val="28"/>
        </w:rPr>
        <w:t>Скородумово</w:t>
      </w:r>
      <w:proofErr w:type="spellEnd"/>
      <w:r w:rsidR="00066A2E" w:rsidRPr="00066A2E">
        <w:rPr>
          <w:sz w:val="28"/>
          <w:szCs w:val="28"/>
        </w:rPr>
        <w:t xml:space="preserve"> Любимского района Ярославской области»</w:t>
      </w:r>
      <w:r w:rsidRPr="00AC217E">
        <w:rPr>
          <w:sz w:val="28"/>
          <w:szCs w:val="28"/>
        </w:rPr>
        <w:t>.</w:t>
      </w: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</w:t>
      </w:r>
      <w:proofErr w:type="gramStart"/>
      <w:r w:rsidRPr="00AC217E">
        <w:rPr>
          <w:sz w:val="28"/>
          <w:szCs w:val="28"/>
        </w:rPr>
        <w:t>ии</w:t>
      </w:r>
      <w:r w:rsidR="00066A2E">
        <w:rPr>
          <w:sz w:val="28"/>
          <w:szCs w:val="28"/>
        </w:rPr>
        <w:t xml:space="preserve"> ООО</w:t>
      </w:r>
      <w:proofErr w:type="gramEnd"/>
      <w:r w:rsidR="00066A2E">
        <w:rPr>
          <w:sz w:val="28"/>
          <w:szCs w:val="28"/>
        </w:rPr>
        <w:t xml:space="preserve"> «Газпром газификация».</w:t>
      </w:r>
    </w:p>
    <w:p w:rsidR="00157CAF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7CAF">
        <w:rPr>
          <w:sz w:val="28"/>
          <w:szCs w:val="28"/>
        </w:rPr>
        <w:t xml:space="preserve">Утвердить прилагаемое задание на подготовку </w:t>
      </w:r>
      <w:r w:rsidR="00A04181" w:rsidRPr="00A04181">
        <w:rPr>
          <w:sz w:val="28"/>
          <w:szCs w:val="28"/>
        </w:rPr>
        <w:t>документации по планировке территории</w:t>
      </w:r>
      <w:r w:rsidRPr="00157CAF">
        <w:rPr>
          <w:sz w:val="28"/>
          <w:szCs w:val="28"/>
        </w:rPr>
        <w:t>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Подготовленную документацию по планировке территории представить в </w:t>
      </w:r>
      <w:r w:rsidR="00AC217E">
        <w:rPr>
          <w:sz w:val="28"/>
          <w:szCs w:val="28"/>
        </w:rPr>
        <w:t>администрацию Любимского муниципального района</w:t>
      </w:r>
      <w:r w:rsidR="00AC217E" w:rsidRPr="00AC217E">
        <w:rPr>
          <w:sz w:val="28"/>
          <w:szCs w:val="28"/>
        </w:rPr>
        <w:t xml:space="preserve"> для утверждения в сро</w:t>
      </w:r>
      <w:r>
        <w:rPr>
          <w:sz w:val="28"/>
          <w:szCs w:val="28"/>
        </w:rPr>
        <w:t>к не позднее 31</w:t>
      </w:r>
      <w:r w:rsid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2024</w:t>
      </w:r>
      <w:r w:rsidR="00AC217E">
        <w:rPr>
          <w:sz w:val="28"/>
          <w:szCs w:val="28"/>
        </w:rPr>
        <w:t xml:space="preserve"> года</w:t>
      </w:r>
      <w:r w:rsidR="00AC217E" w:rsidRPr="00AC217E">
        <w:rPr>
          <w:sz w:val="28"/>
          <w:szCs w:val="28"/>
        </w:rPr>
        <w:t>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17E" w:rsidRPr="00AC217E">
        <w:rPr>
          <w:sz w:val="28"/>
          <w:szCs w:val="28"/>
        </w:rPr>
        <w:t xml:space="preserve">. Определить, что физические или юридические лица вправе </w:t>
      </w:r>
      <w:r w:rsidR="00AC217E">
        <w:rPr>
          <w:sz w:val="28"/>
          <w:szCs w:val="28"/>
        </w:rPr>
        <w:t>представлять свои предложения в</w:t>
      </w:r>
      <w:r w:rsidR="00AC217E" w:rsidRPr="00AC217E">
        <w:rPr>
          <w:sz w:val="28"/>
          <w:szCs w:val="28"/>
        </w:rPr>
        <w:t xml:space="preserve"> администрацию Любимского муниципального района</w:t>
      </w:r>
      <w:r w:rsidR="00C56101">
        <w:rPr>
          <w:sz w:val="28"/>
          <w:szCs w:val="28"/>
        </w:rPr>
        <w:t xml:space="preserve">, расположенную по адресу </w:t>
      </w:r>
      <w:proofErr w:type="gramStart"/>
      <w:r w:rsidR="00C56101">
        <w:rPr>
          <w:sz w:val="28"/>
          <w:szCs w:val="28"/>
        </w:rPr>
        <w:t>Ярославская</w:t>
      </w:r>
      <w:proofErr w:type="gramEnd"/>
      <w:r w:rsidR="00C56101">
        <w:rPr>
          <w:sz w:val="28"/>
          <w:szCs w:val="28"/>
        </w:rPr>
        <w:t xml:space="preserve"> обл., г. Любим, ул. </w:t>
      </w:r>
      <w:proofErr w:type="spellStart"/>
      <w:r w:rsidR="00C56101">
        <w:rPr>
          <w:sz w:val="28"/>
          <w:szCs w:val="28"/>
        </w:rPr>
        <w:t>Трефолева</w:t>
      </w:r>
      <w:proofErr w:type="spellEnd"/>
      <w:r w:rsidR="00C56101">
        <w:rPr>
          <w:sz w:val="28"/>
          <w:szCs w:val="28"/>
        </w:rPr>
        <w:t>, д.10,</w:t>
      </w:r>
      <w:r w:rsidR="00AC217E" w:rsidRPr="00AC217E">
        <w:rPr>
          <w:sz w:val="28"/>
          <w:szCs w:val="28"/>
        </w:rPr>
        <w:t xml:space="preserve"> о порядке, сроках подг</w:t>
      </w:r>
      <w:r w:rsidR="00C56101">
        <w:rPr>
          <w:sz w:val="28"/>
          <w:szCs w:val="28"/>
        </w:rPr>
        <w:t>отовки и содержании документации</w:t>
      </w:r>
      <w:r w:rsidR="00AC217E" w:rsidRPr="00AC217E">
        <w:rPr>
          <w:sz w:val="28"/>
          <w:szCs w:val="28"/>
        </w:rPr>
        <w:t xml:space="preserve"> по планировке территории со дня опубликования настоящего </w:t>
      </w:r>
      <w:r w:rsidR="00AC217E">
        <w:rPr>
          <w:sz w:val="28"/>
          <w:szCs w:val="28"/>
        </w:rPr>
        <w:t>постановления</w:t>
      </w:r>
      <w:r w:rsidR="00AC217E"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157CAF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p w:rsidR="00157CAF" w:rsidRPr="00157CAF" w:rsidRDefault="00157CAF" w:rsidP="00157CAF">
      <w:pPr>
        <w:keepNext/>
        <w:keepLines/>
        <w:jc w:val="right"/>
      </w:pPr>
      <w:r w:rsidRPr="00157CAF">
        <w:lastRenderedPageBreak/>
        <w:t xml:space="preserve">Приложение </w:t>
      </w:r>
    </w:p>
    <w:p w:rsidR="00157CAF" w:rsidRPr="00157CAF" w:rsidRDefault="00157CAF" w:rsidP="00157CAF">
      <w:pPr>
        <w:keepNext/>
        <w:keepLines/>
        <w:jc w:val="center"/>
        <w:rPr>
          <w:b/>
        </w:rPr>
      </w:pPr>
    </w:p>
    <w:p w:rsidR="00C10C1A" w:rsidRPr="00C10C1A" w:rsidRDefault="00C10C1A" w:rsidP="00C10C1A">
      <w:pPr>
        <w:keepNext/>
        <w:keepLines/>
        <w:ind w:left="-709"/>
        <w:jc w:val="center"/>
        <w:rPr>
          <w:b/>
        </w:rPr>
      </w:pPr>
      <w:r w:rsidRPr="00C10C1A">
        <w:rPr>
          <w:b/>
        </w:rPr>
        <w:t xml:space="preserve">ЗАДАНИЕ </w:t>
      </w:r>
    </w:p>
    <w:p w:rsidR="00C10C1A" w:rsidRPr="00C10C1A" w:rsidRDefault="00C10C1A" w:rsidP="00C10C1A">
      <w:pPr>
        <w:keepNext/>
        <w:keepLines/>
        <w:jc w:val="center"/>
        <w:rPr>
          <w:b/>
        </w:rPr>
      </w:pPr>
      <w:r w:rsidRPr="00C10C1A">
        <w:rPr>
          <w:b/>
        </w:rPr>
        <w:t xml:space="preserve">на подготовку документации по планировке территории для размещения объекта Газопровод межпоселковый с. </w:t>
      </w:r>
      <w:proofErr w:type="spellStart"/>
      <w:r w:rsidRPr="00C10C1A">
        <w:rPr>
          <w:b/>
        </w:rPr>
        <w:t>Закобякино</w:t>
      </w:r>
      <w:proofErr w:type="spellEnd"/>
      <w:r w:rsidRPr="00C10C1A">
        <w:rPr>
          <w:b/>
        </w:rPr>
        <w:t xml:space="preserve"> – д. </w:t>
      </w:r>
      <w:proofErr w:type="spellStart"/>
      <w:r w:rsidRPr="00C10C1A">
        <w:rPr>
          <w:b/>
        </w:rPr>
        <w:t>Исады</w:t>
      </w:r>
      <w:proofErr w:type="spellEnd"/>
      <w:r w:rsidRPr="00C10C1A">
        <w:rPr>
          <w:b/>
        </w:rPr>
        <w:t xml:space="preserve"> с отпайкой на д. </w:t>
      </w:r>
      <w:proofErr w:type="spellStart"/>
      <w:r w:rsidRPr="00C10C1A">
        <w:rPr>
          <w:b/>
        </w:rPr>
        <w:t>Крутик</w:t>
      </w:r>
      <w:proofErr w:type="spellEnd"/>
      <w:r w:rsidRPr="00C10C1A">
        <w:rPr>
          <w:b/>
        </w:rPr>
        <w:t xml:space="preserve"> – д. </w:t>
      </w:r>
      <w:proofErr w:type="spellStart"/>
      <w:r w:rsidRPr="00C10C1A">
        <w:rPr>
          <w:b/>
        </w:rPr>
        <w:t>Скородумово</w:t>
      </w:r>
      <w:proofErr w:type="spellEnd"/>
      <w:r w:rsidRPr="00C10C1A">
        <w:rPr>
          <w:b/>
        </w:rPr>
        <w:t xml:space="preserve"> Любимского района Ярославской области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901"/>
        <w:gridCol w:w="5244"/>
        <w:tblGridChange w:id="0">
          <w:tblGrid>
            <w:gridCol w:w="636"/>
            <w:gridCol w:w="3901"/>
            <w:gridCol w:w="5244"/>
          </w:tblGrid>
        </w:tblGridChange>
      </w:tblGrid>
      <w:tr w:rsidR="00C10C1A" w:rsidRPr="00C10C1A" w:rsidTr="00C10C1A">
        <w:trPr>
          <w:tblHeader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keepLines/>
              <w:widowControl w:val="0"/>
              <w:jc w:val="center"/>
            </w:pPr>
            <w:r w:rsidRPr="00C10C1A">
              <w:t xml:space="preserve">№ </w:t>
            </w:r>
            <w:proofErr w:type="gramStart"/>
            <w:r w:rsidRPr="00C10C1A">
              <w:t>п</w:t>
            </w:r>
            <w:proofErr w:type="gramEnd"/>
            <w:r w:rsidRPr="00C10C1A">
              <w:rPr>
                <w:lang w:val="en-US"/>
              </w:rPr>
              <w:t>/</w:t>
            </w:r>
            <w:r w:rsidRPr="00C10C1A">
              <w:t>п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jc w:val="center"/>
            </w:pPr>
            <w:r w:rsidRPr="00C10C1A">
              <w:t>Наименование раздела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jc w:val="center"/>
            </w:pPr>
            <w:r w:rsidRPr="00C10C1A">
              <w:t>Содержание раздела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Вид разрабатываемой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ind w:firstLine="567"/>
              <w:jc w:val="both"/>
            </w:pPr>
            <w:r w:rsidRPr="00C10C1A">
              <w:t xml:space="preserve">Проект планировки и межевания территории </w:t>
            </w:r>
          </w:p>
        </w:tc>
      </w:tr>
      <w:tr w:rsidR="00C10C1A" w:rsidRPr="00C10C1A" w:rsidTr="00C10C1A">
        <w:trPr>
          <w:trHeight w:val="2173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2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Основание для разработки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Программа развития газоснабжения и газификации Ярославской области на период 2021-2025 г.</w:t>
            </w:r>
          </w:p>
          <w:p w:rsidR="00C10C1A" w:rsidRPr="00C10C1A" w:rsidRDefault="00C10C1A" w:rsidP="00C10C1A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Схема территориального планирования Любимского района Ярославской области, утвержденная Решением Собрания представителей Любимского района № 88 от 30.12.2011г.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3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bCs/>
              </w:rPr>
              <w:t>Инициатор подготовки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ООО «Газпром газификация» ОГРН 1217800107744, дата регистрации 12.07.2021г</w:t>
            </w:r>
            <w:proofErr w:type="gramStart"/>
            <w:r w:rsidRPr="00C10C1A">
              <w:rPr>
                <w:rFonts w:eastAsia="Calibri"/>
                <w:bCs/>
              </w:rPr>
              <w:t>..</w:t>
            </w:r>
            <w:proofErr w:type="gramEnd"/>
          </w:p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 xml:space="preserve">194044, г. Санкт-Петербург, Большой </w:t>
            </w:r>
            <w:proofErr w:type="spellStart"/>
            <w:r w:rsidRPr="00C10C1A">
              <w:t>Сампсониевский</w:t>
            </w:r>
            <w:proofErr w:type="spellEnd"/>
            <w:r w:rsidRPr="00C10C1A">
              <w:t xml:space="preserve"> пр-т, д. 60, лит. А</w:t>
            </w:r>
            <w:proofErr w:type="gramStart"/>
            <w:r w:rsidRPr="00C10C1A">
              <w:t xml:space="preserve"> ,</w:t>
            </w:r>
            <w:proofErr w:type="gramEnd"/>
            <w:r w:rsidRPr="00C10C1A">
              <w:t xml:space="preserve"> пом. 2Н, </w:t>
            </w:r>
            <w:proofErr w:type="spellStart"/>
            <w:r w:rsidRPr="00C10C1A">
              <w:t>каб</w:t>
            </w:r>
            <w:proofErr w:type="spellEnd"/>
            <w:r w:rsidRPr="00C10C1A">
              <w:t>. №1301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4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bCs/>
              </w:rPr>
              <w:t xml:space="preserve">Источник финансирования 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10C1A">
              <w:rPr>
                <w:rFonts w:eastAsia="Calibri"/>
                <w:bCs/>
              </w:rPr>
              <w:t>ООО «Газпром газификация»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5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</w:pPr>
            <w:r w:rsidRPr="00C10C1A">
              <w:t>Описание проектируемого объекта (объектов)</w:t>
            </w:r>
          </w:p>
        </w:tc>
      </w:tr>
      <w:tr w:rsidR="00C10C1A" w:rsidRPr="00C10C1A" w:rsidTr="00C10C1A">
        <w:trPr>
          <w:trHeight w:val="83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5.1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</w:rPr>
            </w:pPr>
            <w:r w:rsidRPr="00C10C1A">
              <w:rPr>
                <w:bCs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ind w:firstLine="33"/>
              <w:jc w:val="both"/>
              <w:rPr>
                <w:highlight w:val="yellow"/>
              </w:rPr>
            </w:pPr>
            <w:r w:rsidRPr="00C10C1A">
              <w:t>Строительство</w:t>
            </w:r>
          </w:p>
        </w:tc>
      </w:tr>
      <w:tr w:rsidR="00C10C1A" w:rsidRPr="00C10C1A" w:rsidTr="00C10C1A">
        <w:trPr>
          <w:trHeight w:val="155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5.2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Вид планируемого к размещению проектируемого объекта (объектов)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Газопровод межпоселковый с. </w:t>
            </w:r>
            <w:proofErr w:type="spellStart"/>
            <w:r w:rsidRPr="00C10C1A">
              <w:rPr>
                <w:bCs/>
              </w:rPr>
              <w:t>Закобякино</w:t>
            </w:r>
            <w:proofErr w:type="spellEnd"/>
            <w:r w:rsidRPr="00C10C1A">
              <w:rPr>
                <w:bCs/>
              </w:rPr>
              <w:t xml:space="preserve"> – д. </w:t>
            </w:r>
            <w:proofErr w:type="spellStart"/>
            <w:r w:rsidRPr="00C10C1A">
              <w:rPr>
                <w:bCs/>
              </w:rPr>
              <w:t>Исады</w:t>
            </w:r>
            <w:proofErr w:type="spellEnd"/>
            <w:r w:rsidRPr="00C10C1A">
              <w:rPr>
                <w:bCs/>
              </w:rPr>
              <w:t xml:space="preserve"> с отпайкой на д. </w:t>
            </w:r>
            <w:proofErr w:type="spellStart"/>
            <w:r w:rsidRPr="00C10C1A">
              <w:rPr>
                <w:bCs/>
              </w:rPr>
              <w:t>Крутик</w:t>
            </w:r>
            <w:proofErr w:type="spellEnd"/>
            <w:r w:rsidRPr="00C10C1A">
              <w:rPr>
                <w:bCs/>
              </w:rPr>
              <w:t xml:space="preserve"> – д. </w:t>
            </w:r>
            <w:proofErr w:type="spellStart"/>
            <w:r w:rsidRPr="00C10C1A">
              <w:rPr>
                <w:bCs/>
              </w:rPr>
              <w:t>Скородумово</w:t>
            </w:r>
            <w:proofErr w:type="spellEnd"/>
            <w:r w:rsidRPr="00C10C1A">
              <w:rPr>
                <w:bCs/>
              </w:rPr>
              <w:t xml:space="preserve"> Любимского района Ярославской области и прочие объекты, являющиеся неотъемлемой технологической частью газопровода.</w:t>
            </w:r>
          </w:p>
        </w:tc>
      </w:tr>
      <w:tr w:rsidR="00C10C1A" w:rsidRPr="00C10C1A" w:rsidTr="00C10C1A">
        <w:trPr>
          <w:trHeight w:val="678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10C1A">
              <w:t>5.3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highlight w:val="yellow"/>
              </w:rPr>
            </w:pPr>
            <w:r w:rsidRPr="00C10C1A">
              <w:rPr>
                <w:bCs/>
              </w:rPr>
              <w:t>Основные характеристики планируемого к размещению проектируемого объекта (объектов)</w:t>
            </w:r>
            <w:r w:rsidRPr="00C10C1A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Полиэтиленовый газопровод высокого давления II категории DN110, Протяженность ~ 8,2 км, Давление газа – PN 0,6 Мпа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 xml:space="preserve">6. 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lang w:eastAsia="en-US"/>
              </w:rPr>
              <w:t>Населенные пункты, поселения, городские округа,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</w:pPr>
            <w:r w:rsidRPr="00C10C1A">
              <w:t>Ярославская область, Любимский муниципальный район, Осецкое сельское поселение.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</w:pP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7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Требования к подготовке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Подготовка и согласование документации по планировке территории должны осуществить в соответствии с законодательством Российской 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8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 xml:space="preserve">Вид разрешенного использования земельных участков, </w:t>
            </w:r>
            <w:r w:rsidRPr="00C10C1A">
              <w:lastRenderedPageBreak/>
              <w:t>предназначенных для размещения проектируемого объекта (объектов)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lastRenderedPageBreak/>
              <w:t xml:space="preserve">Размещение нефтепроводов, водопроводов, газопроводов и иных </w:t>
            </w:r>
            <w:r w:rsidRPr="00C10C1A">
              <w:rPr>
                <w:bCs/>
              </w:rPr>
              <w:lastRenderedPageBreak/>
              <w:t xml:space="preserve">трубопроводов, а также иных зданий и сооружений, необходимых для эксплуатации названных трубопроводов 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lastRenderedPageBreak/>
              <w:t>9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</w:rPr>
            </w:pPr>
            <w:r w:rsidRPr="00C10C1A">
              <w:rPr>
                <w:bCs/>
              </w:rPr>
              <w:t>Состав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both"/>
            </w:pPr>
            <w:r w:rsidRPr="00C10C1A">
              <w:t xml:space="preserve">          Документацию по планировке территории представить в следующем составе: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1 "Проект планировки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2 "Положение о размещении линейных объектов";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3 "Материалы по обоснованию проекта планировки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4 "Материалы по обоснованию проекта планировки территории. Пояснительная записка".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1 "Проект межевания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2 "Проект межевания территории. Текстовая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3 "Материалы по обоснованию проекта межевания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4 "Материалы по обоснованию проекта межевания территории. Пояснительная записка".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10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C1A">
              <w:rPr>
                <w:rFonts w:eastAsia="Calibri"/>
                <w:b/>
                <w:bCs/>
                <w:lang w:eastAsia="en-US"/>
              </w:rPr>
              <w:t>Требования к составу и содержанию проекта планировки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  <w:r w:rsidRPr="00C10C1A">
              <w:t>10.1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1 "Проект планировки территории. Графическая часть"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красных линий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существующих и планируемых элементов планировочной структуры.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Приложение: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 Перечень координат характерных точек красных линий в форме таблицы.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границ зон планируемого размещения линейных объектов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границы зон планируемого размещения линейных объектов, устанавливаемые в </w:t>
            </w:r>
            <w:r w:rsidRPr="00C10C1A">
              <w:rPr>
                <w:bCs/>
              </w:rPr>
              <w:lastRenderedPageBreak/>
              <w:t xml:space="preserve">соответствии с нормами отвода земельных участков для конкретных видов линейных объектов с указанием границ зон планируемого размещения ОКС, входящих в состав линейных объектов, </w:t>
            </w:r>
            <w:proofErr w:type="gramStart"/>
            <w:r w:rsidRPr="00C10C1A">
              <w:rPr>
                <w:bCs/>
              </w:rPr>
              <w:t>обеспечивающих</w:t>
            </w:r>
            <w:proofErr w:type="gramEnd"/>
            <w:r w:rsidRPr="00C10C1A">
              <w:rPr>
                <w:bCs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proofErr w:type="gramStart"/>
            <w:r w:rsidRPr="00C10C1A">
              <w:rPr>
                <w:bCs/>
              </w:rPr>
              <w:t>н</w:t>
            </w:r>
            <w:proofErr w:type="gramEnd"/>
            <w:r w:rsidRPr="00C10C1A">
              <w:rPr>
                <w:bCs/>
              </w:rPr>
              <w:t>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границ зон планируемого размещения линейных объектов, подлежащих реконструкции в связи с изменением  их местоположения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границ зон планируемого размещения линейных объектов, подлежащих реконструкции в связи с изменением их местоположения.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600"/>
              <w:jc w:val="both"/>
              <w:rPr>
                <w:bCs/>
              </w:rPr>
            </w:pPr>
            <w:r w:rsidRPr="00C10C1A">
              <w:rPr>
                <w:bCs/>
              </w:rPr>
              <w:t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А</w:t>
            </w:r>
            <w:proofErr w:type="gramStart"/>
            <w:r w:rsidRPr="00C10C1A">
              <w:rPr>
                <w:bCs/>
              </w:rPr>
              <w:t>1</w:t>
            </w:r>
            <w:proofErr w:type="gramEnd"/>
            <w:r w:rsidRPr="00C10C1A">
              <w:rPr>
                <w:bCs/>
              </w:rPr>
              <w:t>, А2, А3 и (или) А4. 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C10C1A" w:rsidRPr="00C10C1A" w:rsidTr="00C10C1A">
        <w:trPr>
          <w:trHeight w:val="367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2 "Положение о размещении линейных объектов"</w:t>
            </w:r>
          </w:p>
        </w:tc>
      </w:tr>
      <w:tr w:rsidR="00C10C1A" w:rsidRPr="00C10C1A" w:rsidTr="00C10C1A">
        <w:trPr>
          <w:trHeight w:val="549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  <w:r>
              <w:t>10.2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 xml:space="preserve">перечень </w:t>
            </w:r>
            <w:proofErr w:type="gramStart"/>
            <w:r w:rsidRPr="00C10C1A">
              <w:t>координат характерных точек границ зон планируемого размещения линейных объектов</w:t>
            </w:r>
            <w:proofErr w:type="gramEnd"/>
            <w:r w:rsidRPr="00C10C1A">
              <w:t>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 xml:space="preserve">перечень </w:t>
            </w:r>
            <w:proofErr w:type="gramStart"/>
            <w:r w:rsidRPr="00C10C1A">
              <w:t>координат характерных точек границ зон планируемого размещения линейных</w:t>
            </w:r>
            <w:proofErr w:type="gramEnd"/>
            <w:r w:rsidRPr="00C10C1A">
              <w:t xml:space="preserve"> объектов, подлежащих реконструкции в связи с изменением их местоположения;</w:t>
            </w:r>
          </w:p>
          <w:p w:rsid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>
              <w:t xml:space="preserve">- </w:t>
            </w:r>
            <w:r w:rsidRPr="00C10C1A">
    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  <w:r w:rsidRPr="00C10C1A">
              <w:t xml:space="preserve"> 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  <w:rPr>
                <w:b/>
              </w:rPr>
            </w:pPr>
            <w:r w:rsidRPr="00C10C1A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</w:t>
            </w:r>
          </w:p>
        </w:tc>
      </w:tr>
      <w:tr w:rsidR="00C10C1A" w:rsidRPr="00C10C1A" w:rsidTr="00C10C1A">
        <w:trPr>
          <w:trHeight w:val="999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both"/>
            </w:pPr>
            <w:r w:rsidRPr="00C10C1A">
              <w:t>планируемого размещения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 xml:space="preserve">требования к </w:t>
            </w:r>
            <w:proofErr w:type="gramStart"/>
            <w:r w:rsidRPr="00C10C1A">
              <w:t>архитектурным решениям</w:t>
            </w:r>
            <w:proofErr w:type="gramEnd"/>
            <w:r w:rsidRPr="00C10C1A"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требований к цветовому решению внешнего облика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требований к строительным материалам, определяющим внешний облик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both"/>
            </w:pPr>
            <w:r w:rsidRPr="00C10C1A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proofErr w:type="gramStart"/>
            <w:r w:rsidRPr="00C10C1A"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 xml:space="preserve">информация </w:t>
            </w:r>
            <w:proofErr w:type="gramStart"/>
            <w:r w:rsidRPr="00C10C1A">
      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      </w:r>
            <w:proofErr w:type="gramEnd"/>
            <w:r w:rsidRPr="00C10C1A">
              <w:t xml:space="preserve"> линейных объектов;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>информация о необходимости осуществления мероприятий по охране окружающей среды;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</w:tc>
      </w:tr>
      <w:tr w:rsidR="00C10C1A" w:rsidRPr="00C10C1A" w:rsidTr="00C10C1A">
        <w:trPr>
          <w:trHeight w:val="558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10.3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</w:pPr>
            <w:r w:rsidRPr="00C10C1A">
              <w:rPr>
                <w:b/>
              </w:rPr>
              <w:t>Раздел 3 "Материалы по обоснованию проекта планировки территории.   Графическая часть"</w:t>
            </w:r>
          </w:p>
        </w:tc>
      </w:tr>
      <w:tr w:rsidR="00852739" w:rsidRPr="00C10C1A" w:rsidTr="00C10C1A">
        <w:trPr>
          <w:trHeight w:val="3744"/>
        </w:trPr>
        <w:tc>
          <w:tcPr>
            <w:tcW w:w="0" w:type="auto"/>
          </w:tcPr>
          <w:p w:rsidR="00852739" w:rsidRPr="00C10C1A" w:rsidRDefault="00852739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vMerge w:val="restart"/>
          </w:tcPr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расположения элементов планировочной структуры</w:t>
            </w:r>
            <w:r w:rsidRPr="00C10C1A">
              <w:rPr>
                <w:bCs/>
              </w:rPr>
              <w:t xml:space="preserve"> разрабатывается в масштабе от 1:10 000 до 1:25 000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proofErr w:type="gramStart"/>
            <w:r w:rsidRPr="00C10C1A">
              <w:rPr>
                <w:bCs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  <w:proofErr w:type="gramEnd"/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 xml:space="preserve">На схеме использования территории в период подготовки проекта планировки </w:t>
            </w:r>
            <w:r w:rsidRPr="00C10C1A">
              <w:rPr>
                <w:bCs/>
                <w:u w:val="single"/>
              </w:rPr>
              <w:lastRenderedPageBreak/>
              <w:t>территории</w:t>
            </w:r>
            <w:r w:rsidRPr="00C10C1A">
              <w:rPr>
                <w:bCs/>
              </w:rPr>
              <w:t xml:space="preserve"> отображаются:</w:t>
            </w:r>
          </w:p>
          <w:p w:rsidR="00852739" w:rsidRPr="00C10C1A" w:rsidRDefault="00852739" w:rsidP="00852739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852739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852739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местоположения;</w:t>
            </w:r>
          </w:p>
          <w:p w:rsidR="00852739" w:rsidRPr="00C10C1A" w:rsidRDefault="00852739" w:rsidP="00852739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852739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852739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852739" w:rsidRPr="00C10C1A" w:rsidRDefault="00852739" w:rsidP="00852739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852739" w:rsidRPr="00C10C1A" w:rsidRDefault="00852739" w:rsidP="00852739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организации улично-дорожной сети и движения транспорта</w:t>
            </w:r>
            <w:r w:rsidRPr="00C10C1A">
              <w:rPr>
                <w:bCs/>
              </w:rPr>
              <w:t xml:space="preserve">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 этой схеме отображаются: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 категории улиц и дорог;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</w:t>
            </w:r>
            <w:proofErr w:type="gramStart"/>
            <w:r w:rsidRPr="00C10C1A">
              <w:rPr>
                <w:bCs/>
              </w:rPr>
              <w:t>ств дл</w:t>
            </w:r>
            <w:proofErr w:type="gramEnd"/>
            <w:r w:rsidRPr="00C10C1A">
              <w:rPr>
                <w:bCs/>
              </w:rPr>
              <w:t>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хозяйственные проезды и скотопрогоны, сооружения для перехода диких животных;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основные пути пешеходного движения, пешеходные переходы на одном и разных уровнях;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направления движения наземного общественного пассажирского транспорта;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вертикальной планировки территории, инженерной подготовки и инженерной защиты территории</w:t>
            </w:r>
            <w:r w:rsidRPr="00C10C1A">
              <w:rPr>
                <w:bCs/>
              </w:rPr>
              <w:t xml:space="preserve">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объектов, не являющихся линейными). Допускается отображение соответствующей информации на одной или </w:t>
            </w:r>
            <w:r w:rsidRPr="00C10C1A">
              <w:rPr>
                <w:bCs/>
              </w:rPr>
              <w:lastRenderedPageBreak/>
              <w:t>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proofErr w:type="gramStart"/>
            <w:r w:rsidRPr="00C10C1A">
              <w:rPr>
                <w:bCs/>
              </w:rPr>
              <w:t>границы зон планируемого размещения линейных объектов;</w:t>
            </w:r>
            <w:proofErr w:type="gramEnd"/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горизонтали, отображающие проектный рельеф в виде параллельных линий;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границ территорий объектов культурного наследия</w:t>
            </w:r>
            <w:r w:rsidRPr="00C10C1A">
              <w:rPr>
                <w:bCs/>
              </w:rPr>
              <w:t xml:space="preserve">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 выявленных объектов культурного наследия.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На схеме границ зон с особыми условиями использования территорий</w:t>
            </w:r>
            <w:r w:rsidRPr="00C10C1A">
              <w:rPr>
                <w:bCs/>
              </w:rPr>
              <w:t xml:space="preserve">, </w:t>
            </w:r>
            <w:proofErr w:type="gramStart"/>
            <w:r w:rsidRPr="00C10C1A">
              <w:rPr>
                <w:bCs/>
              </w:rPr>
              <w:t>которая</w:t>
            </w:r>
            <w:proofErr w:type="gramEnd"/>
            <w:r w:rsidRPr="00C10C1A">
              <w:rPr>
                <w:bCs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с особыми условиями использования территорий:</w:t>
            </w:r>
          </w:p>
          <w:p w:rsidR="00852739" w:rsidRPr="00C10C1A" w:rsidRDefault="00852739" w:rsidP="008527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установленные в соответствии с законодательством Российской Федерации;</w:t>
            </w:r>
          </w:p>
          <w:p w:rsidR="00852739" w:rsidRPr="00C10C1A" w:rsidRDefault="00852739" w:rsidP="008527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подлежащие установлению, изменению в связи с размещением линейных объектов;</w:t>
            </w:r>
          </w:p>
          <w:p w:rsidR="00852739" w:rsidRPr="00C10C1A" w:rsidRDefault="00852739" w:rsidP="008527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подлежащ</w:t>
            </w:r>
            <w:bookmarkStart w:id="1" w:name="_GoBack"/>
            <w:bookmarkEnd w:id="1"/>
            <w:r w:rsidRPr="00C10C1A">
              <w:t>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особо охраняемых природных территорий, границы лесничеств.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proofErr w:type="gramStart"/>
            <w:r w:rsidRPr="00C10C1A">
              <w:rPr>
                <w:bCs/>
                <w:u w:val="single"/>
              </w:rPr>
              <w:t xml:space="preserve">На схеме границ территорий, подверженных риску возникновения </w:t>
            </w:r>
            <w:r w:rsidRPr="00C10C1A">
              <w:rPr>
                <w:bCs/>
                <w:u w:val="single"/>
              </w:rPr>
              <w:lastRenderedPageBreak/>
              <w:t>чрезвычайных ситуаций природного и техногенного характера</w:t>
            </w:r>
            <w:r w:rsidRPr="00C10C1A">
              <w:rPr>
                <w:bCs/>
              </w:rPr>
              <w:t xml:space="preserve">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На схеме конструктивных и планировочных решений</w:t>
            </w:r>
            <w:r w:rsidRPr="00C10C1A">
              <w:rPr>
                <w:bCs/>
              </w:rPr>
              <w:t>, подготавливаемой в целях обоснования границ зон планируемого размещения линейных объектов, отображаются: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ось планируемого линейного объекта с нанесением пикетажа и (или) километровых отметок;</w:t>
            </w:r>
          </w:p>
          <w:p w:rsidR="00852739" w:rsidRPr="00852739" w:rsidRDefault="00852739" w:rsidP="00852739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</w:tc>
      </w:tr>
      <w:tr w:rsidR="00852739" w:rsidRPr="00C10C1A" w:rsidTr="00C10C1A">
        <w:tc>
          <w:tcPr>
            <w:tcW w:w="0" w:type="auto"/>
          </w:tcPr>
          <w:p w:rsidR="00852739" w:rsidRPr="00C10C1A" w:rsidRDefault="00852739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vMerge/>
          </w:tcPr>
          <w:p w:rsidR="00852739" w:rsidRPr="00C10C1A" w:rsidRDefault="00852739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10.4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C1A">
              <w:rPr>
                <w:b/>
                <w:bCs/>
              </w:rPr>
              <w:t>Раздел 4 "Материалы по обоснованию проекта планировки территории. Пояснительная записка"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обоснование </w:t>
            </w:r>
            <w:proofErr w:type="gramStart"/>
            <w:r w:rsidRPr="00C10C1A">
              <w:rPr>
                <w:bCs/>
              </w:rPr>
              <w:t>определения границ зон планируемого размещения линейных объектов</w:t>
            </w:r>
            <w:proofErr w:type="gramEnd"/>
            <w:r w:rsidRPr="00C10C1A">
              <w:rPr>
                <w:bCs/>
              </w:rPr>
              <w:t>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C10C1A">
              <w:rPr>
                <w:rFonts w:eastAsia="Calibri"/>
                <w:bCs/>
                <w:lang w:eastAsia="en-US"/>
              </w:rPr>
              <w:t xml:space="preserve">В случае, если документацией по планировке 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</w:t>
            </w:r>
            <w:r w:rsidRPr="00C10C1A">
              <w:rPr>
                <w:rFonts w:eastAsia="Calibri"/>
                <w:bCs/>
                <w:lang w:eastAsia="en-US"/>
              </w:rPr>
              <w:lastRenderedPageBreak/>
              <w:t>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исходные данные, используемые при подготовке проекта планировки территории;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решение о подготовке документации по планировке территории с приложением задания.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lastRenderedPageBreak/>
              <w:t>11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C1A">
              <w:rPr>
                <w:rFonts w:eastAsia="Calibri"/>
                <w:b/>
                <w:bCs/>
                <w:lang w:eastAsia="en-US"/>
              </w:rPr>
              <w:t>Требования к составу и содержанию проекта межевания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11.1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10C1A">
              <w:rPr>
                <w:b/>
              </w:rPr>
              <w:t>Раздел 1 "Проект межевания территории. Графическая часть";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 чертеже межевания территории отображаются: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11.2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2 "Проект межевания территории. Текстовая часть"</w:t>
            </w:r>
          </w:p>
        </w:tc>
      </w:tr>
      <w:tr w:rsidR="00C10C1A" w:rsidRPr="00C10C1A" w:rsidTr="00852739">
        <w:trPr>
          <w:trHeight w:val="565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перечень образуемых земельных участков, подготавливаемый в форме таблицы, содержащий следующие сведения:</w:t>
            </w:r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условные номера образуемых земельных участков;</w:t>
            </w:r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номера характерных точек образуемых земельных участков;</w:t>
            </w:r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 xml:space="preserve">кадастровые номера земельных участков, из которых образуются земельные </w:t>
            </w:r>
            <w:r w:rsidRPr="00C10C1A">
              <w:lastRenderedPageBreak/>
              <w:t>участки;</w:t>
            </w:r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площадь образуемых земельных участков;</w:t>
            </w:r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способы образования земельных участков;</w:t>
            </w:r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сведения об отнесении (</w:t>
            </w:r>
            <w:proofErr w:type="spellStart"/>
            <w:r w:rsidRPr="00C10C1A">
              <w:t>неотнесении</w:t>
            </w:r>
            <w:proofErr w:type="spellEnd"/>
            <w:r w:rsidRPr="00C10C1A">
              <w:t>) образуемых земельных участков к территории общего пользования;</w:t>
            </w:r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proofErr w:type="gramStart"/>
            <w:r w:rsidRPr="00C10C1A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  <w:proofErr w:type="gramEnd"/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r w:rsidRPr="00C10C1A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C10C1A" w:rsidRPr="00C10C1A" w:rsidRDefault="00C10C1A" w:rsidP="008527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16" w:hanging="425"/>
              <w:jc w:val="both"/>
            </w:pPr>
            <w:proofErr w:type="gramStart"/>
            <w:r w:rsidRPr="00C10C1A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</w:t>
            </w:r>
            <w:proofErr w:type="gramEnd"/>
            <w:r w:rsidRPr="00C10C1A">
              <w:t xml:space="preserve"> в другую;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перечень координат характерных точек образуемых земельных участков;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 xml:space="preserve">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</w:t>
            </w:r>
            <w:hyperlink r:id="rId8" w:history="1">
              <w:r w:rsidRPr="00C10C1A">
                <w:t>кодексом</w:t>
              </w:r>
            </w:hyperlink>
            <w:r w:rsidRPr="00C10C1A">
              <w:t xml:space="preserve"> Российской Федерации для территориальных зон;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lastRenderedPageBreak/>
              <w:t>11.3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3 "Материалы по обоснованию проекта межевания территории.      Графическая часть"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Включает в себя черте</w:t>
            </w:r>
            <w:proofErr w:type="gramStart"/>
            <w:r w:rsidRPr="00C10C1A">
              <w:rPr>
                <w:bCs/>
              </w:rPr>
              <w:t>ж(</w:t>
            </w:r>
            <w:proofErr w:type="gramEnd"/>
            <w:r w:rsidRPr="00C10C1A">
              <w:rPr>
                <w:bCs/>
              </w:rPr>
              <w:t>чертежи)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существующих земельных участков;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публичных сервитутов, установленных в соответствии с законодательством Российской Федерации;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публичных сервитутов, подлежащих установлению в соответствии с законодательством Российской Федерации;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местоположение существующих объектов капитального строительства;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особо охраняемых природных территорий;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t>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11.4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4 "Материалы по обоснованию проекта межевания территории.  Пояснительная записка"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обоснование способа образования земельного участка;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</w:pPr>
            <w:r w:rsidRPr="00C10C1A">
              <w:t>обоснование определения размеров образуемого земельного участка;</w:t>
            </w:r>
          </w:p>
          <w:p w:rsidR="00C10C1A" w:rsidRPr="00C10C1A" w:rsidRDefault="00C10C1A" w:rsidP="00C10C1A">
            <w:pPr>
              <w:keepNext/>
              <w:widowControl w:val="0"/>
              <w:numPr>
                <w:ilvl w:val="0"/>
                <w:numId w:val="5"/>
              </w:numPr>
              <w:jc w:val="both"/>
              <w:outlineLvl w:val="0"/>
              <w:rPr>
                <w:bCs/>
              </w:rPr>
            </w:pPr>
            <w:r w:rsidRPr="00C10C1A">
              <w:t>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12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C1A">
              <w:rPr>
                <w:b/>
                <w:bCs/>
              </w:rPr>
              <w:t>Требования к форме предоставляемых материалов на утверждение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0" w:type="auto"/>
            <w:shd w:val="clear" w:color="auto" w:fill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На этапе рассмотрения документации на соответствие требованиям Градостроительного кодекса представляется экземпляр документации в электронном виде, некоторые чертежи на бумажном носителе представляются по требованию в случае необходимости.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После утверждения  - документация по планировке территории направляется в уполномоченный орган на бумажном носителе в сброшюрованном и прошитом виде в 1 экземпляре, а также на электронном носителе - в количестве экземпляров, равном количеству поселений, городских округов, применительно к </w:t>
            </w:r>
            <w:proofErr w:type="gramStart"/>
            <w:r w:rsidRPr="00C10C1A">
              <w:rPr>
                <w:bCs/>
              </w:rPr>
              <w:t>территориям</w:t>
            </w:r>
            <w:proofErr w:type="gramEnd"/>
            <w:r w:rsidRPr="00C10C1A">
              <w:rPr>
                <w:bCs/>
              </w:rPr>
              <w:t xml:space="preserve"> которых осуществлялась подготовка документации по планировке территории, и городских округов, муниципальных районов, осуществляющих ведение информационных систем обеспечения градостроительной деятельности, в которых такая документация подлежит размещению.</w:t>
            </w:r>
          </w:p>
        </w:tc>
      </w:tr>
    </w:tbl>
    <w:p w:rsidR="00C10C1A" w:rsidRPr="00C10C1A" w:rsidRDefault="00C10C1A" w:rsidP="00C10C1A">
      <w:pPr>
        <w:keepNext/>
        <w:keepLines/>
        <w:rPr>
          <w:b/>
        </w:rPr>
      </w:pPr>
    </w:p>
    <w:p w:rsidR="00C10C1A" w:rsidRPr="00C10C1A" w:rsidRDefault="00C10C1A" w:rsidP="00C10C1A">
      <w:pPr>
        <w:keepNext/>
        <w:keepLines/>
        <w:rPr>
          <w:b/>
        </w:rPr>
      </w:pPr>
    </w:p>
    <w:p w:rsidR="00157CAF" w:rsidRPr="00C10C1A" w:rsidRDefault="00157CAF" w:rsidP="00C10C1A">
      <w:pPr>
        <w:keepNext/>
        <w:keepLines/>
        <w:jc w:val="center"/>
      </w:pPr>
    </w:p>
    <w:sectPr w:rsidR="00157CAF" w:rsidRPr="00C10C1A" w:rsidSect="00C10C1A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28" w:rsidRDefault="00320C28" w:rsidP="00157CAF">
      <w:r>
        <w:separator/>
      </w:r>
    </w:p>
  </w:endnote>
  <w:endnote w:type="continuationSeparator" w:id="0">
    <w:p w:rsidR="00320C28" w:rsidRDefault="00320C28" w:rsidP="001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28" w:rsidRDefault="00320C28" w:rsidP="00157CAF">
      <w:r>
        <w:separator/>
      </w:r>
    </w:p>
  </w:footnote>
  <w:footnote w:type="continuationSeparator" w:id="0">
    <w:p w:rsidR="00320C28" w:rsidRDefault="00320C28" w:rsidP="00157CAF">
      <w:r>
        <w:continuationSeparator/>
      </w:r>
    </w:p>
  </w:footnote>
  <w:footnote w:id="1">
    <w:p w:rsidR="00C10C1A" w:rsidRPr="008F4220" w:rsidRDefault="00C10C1A" w:rsidP="00C10C1A">
      <w:pPr>
        <w:pStyle w:val="a4"/>
        <w:ind w:right="140"/>
        <w:jc w:val="both"/>
        <w:rPr>
          <w:rFonts w:ascii="Times New Roman" w:hAnsi="Times New Roman"/>
        </w:rPr>
      </w:pPr>
      <w:r w:rsidRPr="00197929">
        <w:rPr>
          <w:rStyle w:val="a6"/>
        </w:rPr>
        <w:footnoteRef/>
      </w:r>
      <w:r w:rsidRPr="0044033B">
        <w:rPr>
          <w:rFonts w:ascii="Times New Roman" w:hAnsi="Times New Roman"/>
        </w:rPr>
        <w:t>Технические характеристики объекта могут уточняться по результатам подготовки документации по планировке территории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D1B"/>
    <w:multiLevelType w:val="hybridMultilevel"/>
    <w:tmpl w:val="B6E288A0"/>
    <w:lvl w:ilvl="0" w:tplc="A8FE83B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2503AE"/>
    <w:multiLevelType w:val="hybridMultilevel"/>
    <w:tmpl w:val="9FCCD1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50F0900"/>
    <w:multiLevelType w:val="hybridMultilevel"/>
    <w:tmpl w:val="0A222884"/>
    <w:lvl w:ilvl="0" w:tplc="F24E5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F0871D8"/>
    <w:multiLevelType w:val="hybridMultilevel"/>
    <w:tmpl w:val="68200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A21543"/>
    <w:multiLevelType w:val="hybridMultilevel"/>
    <w:tmpl w:val="675E0660"/>
    <w:lvl w:ilvl="0" w:tplc="A8FE8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D1F85"/>
    <w:multiLevelType w:val="hybridMultilevel"/>
    <w:tmpl w:val="E13EC4B0"/>
    <w:lvl w:ilvl="0" w:tplc="F24E5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D74107"/>
    <w:multiLevelType w:val="hybridMultilevel"/>
    <w:tmpl w:val="1C649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66A2E"/>
    <w:rsid w:val="000A6853"/>
    <w:rsid w:val="000C2B79"/>
    <w:rsid w:val="000E0E23"/>
    <w:rsid w:val="00157CAF"/>
    <w:rsid w:val="002268C7"/>
    <w:rsid w:val="00264608"/>
    <w:rsid w:val="0029757D"/>
    <w:rsid w:val="002B34FE"/>
    <w:rsid w:val="002F7C6B"/>
    <w:rsid w:val="00320C28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52739"/>
    <w:rsid w:val="00884683"/>
    <w:rsid w:val="00887A10"/>
    <w:rsid w:val="008D53EC"/>
    <w:rsid w:val="008E7F30"/>
    <w:rsid w:val="009F3254"/>
    <w:rsid w:val="00A04181"/>
    <w:rsid w:val="00A85F29"/>
    <w:rsid w:val="00A929A3"/>
    <w:rsid w:val="00AA29E3"/>
    <w:rsid w:val="00AC217E"/>
    <w:rsid w:val="00B36BDF"/>
    <w:rsid w:val="00B54DD0"/>
    <w:rsid w:val="00BB75C9"/>
    <w:rsid w:val="00BD7067"/>
    <w:rsid w:val="00BE0262"/>
    <w:rsid w:val="00C10C1A"/>
    <w:rsid w:val="00C56101"/>
    <w:rsid w:val="00CC0DF1"/>
    <w:rsid w:val="00CC1275"/>
    <w:rsid w:val="00CD1156"/>
    <w:rsid w:val="00CF4BF5"/>
    <w:rsid w:val="00D87DFE"/>
    <w:rsid w:val="00E26F3E"/>
    <w:rsid w:val="00EB253B"/>
    <w:rsid w:val="00ED2EE1"/>
    <w:rsid w:val="00EE1E1E"/>
    <w:rsid w:val="00F21C75"/>
    <w:rsid w:val="00F831F8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57CAF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57CA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157CA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57CAF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57CA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157C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A6E113677A1ED187A9DA7549536CD2821366A15BC761E938AA5A365D8C672C8293CE86BD32A932C852ACD06A0E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22</cp:revision>
  <cp:lastPrinted>2022-11-07T08:33:00Z</cp:lastPrinted>
  <dcterms:created xsi:type="dcterms:W3CDTF">2019-01-14T08:12:00Z</dcterms:created>
  <dcterms:modified xsi:type="dcterms:W3CDTF">2022-11-07T12:37:00Z</dcterms:modified>
</cp:coreProperties>
</file>